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723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Сургут, ул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Максима Алексеевича,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Ямщиков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д. 31а</w:t>
      </w:r>
      <w:r>
        <w:rPr>
          <w:rFonts w:ascii="Times New Roman" w:eastAsia="Times New Roman" w:hAnsi="Times New Roman" w:cs="Times New Roman"/>
        </w:rPr>
        <w:t xml:space="preserve"> по ул. </w:t>
      </w:r>
      <w:r>
        <w:rPr>
          <w:rFonts w:ascii="Times New Roman" w:eastAsia="Times New Roman" w:hAnsi="Times New Roman" w:cs="Times New Roman"/>
        </w:rPr>
        <w:t>Островского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Сургута, управляя транспортным средством </w:t>
      </w:r>
      <w:r>
        <w:rPr>
          <w:rStyle w:val="cat-UserDefinedgrp-34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Ямщиков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Ямщиков М.А.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14.03.2024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22 час. 52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д. 31а по ул. Островского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Сургута, управляя транспортным средством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Style w:val="cat-UserDefinedgrp-35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Fonts w:ascii="Times New Roman" w:eastAsia="Times New Roman" w:hAnsi="Times New Roman" w:cs="Times New Roman"/>
        </w:rPr>
        <w:t>20.09.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Ямщиков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00 рублей, вступившее в законную силу </w:t>
      </w:r>
      <w:r>
        <w:rPr>
          <w:rFonts w:ascii="Times New Roman" w:eastAsia="Times New Roman" w:hAnsi="Times New Roman" w:cs="Times New Roman"/>
        </w:rPr>
        <w:t>22.10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</w:t>
      </w:r>
      <w:r>
        <w:rPr>
          <w:rFonts w:ascii="Times New Roman" w:eastAsia="Times New Roman" w:hAnsi="Times New Roman" w:cs="Times New Roman"/>
        </w:rPr>
        <w:t>ция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</w:t>
      </w:r>
      <w:r>
        <w:rPr>
          <w:rFonts w:ascii="Times New Roman" w:eastAsia="Times New Roman" w:hAnsi="Times New Roman" w:cs="Times New Roman"/>
        </w:rPr>
        <w:t>ения;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 6.2.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Ямщикова</w:t>
      </w:r>
      <w:r>
        <w:rPr>
          <w:rFonts w:ascii="Times New Roman" w:eastAsia="Times New Roman" w:hAnsi="Times New Roman" w:cs="Times New Roman"/>
        </w:rPr>
        <w:t xml:space="preserve"> Максима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>в виде штрафа 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(пяти тысяч) рублей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апреля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09165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36582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5rplc-32">
    <w:name w:val="cat-UserDefined grp-3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10E3-BB31-4921-945D-0FC11E41337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